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36" w:rsidRPr="00461B36" w:rsidRDefault="00461B36" w:rsidP="00461B36">
      <w:pPr>
        <w:pStyle w:val="NoSpacing"/>
        <w:jc w:val="center"/>
        <w:rPr>
          <w:b/>
        </w:rPr>
      </w:pPr>
      <w:r w:rsidRPr="00461B36">
        <w:rPr>
          <w:b/>
        </w:rPr>
        <w:t>TOWNSHIP OF HADDON</w:t>
      </w:r>
    </w:p>
    <w:p w:rsidR="00461B36" w:rsidRPr="00461B36" w:rsidRDefault="00461B36" w:rsidP="00461B36">
      <w:pPr>
        <w:pStyle w:val="NoSpacing"/>
        <w:jc w:val="center"/>
        <w:rPr>
          <w:b/>
        </w:rPr>
      </w:pPr>
      <w:r w:rsidRPr="00461B36">
        <w:rPr>
          <w:b/>
        </w:rPr>
        <w:t>FIRE DISTRICT NO. 3</w:t>
      </w:r>
    </w:p>
    <w:p w:rsidR="00461B36" w:rsidRPr="00461B36" w:rsidRDefault="00461B36" w:rsidP="00461B36">
      <w:pPr>
        <w:pStyle w:val="NoSpacing"/>
        <w:jc w:val="center"/>
        <w:rPr>
          <w:b/>
        </w:rPr>
      </w:pPr>
      <w:r w:rsidRPr="00461B36">
        <w:rPr>
          <w:b/>
        </w:rPr>
        <w:t>NOTICE OF</w:t>
      </w:r>
    </w:p>
    <w:p w:rsidR="00461B36" w:rsidRPr="00461B36" w:rsidRDefault="00461B36" w:rsidP="00461B36">
      <w:pPr>
        <w:pStyle w:val="NoSpacing"/>
        <w:jc w:val="center"/>
        <w:rPr>
          <w:b/>
        </w:rPr>
      </w:pPr>
      <w:r w:rsidRPr="00461B36">
        <w:rPr>
          <w:b/>
        </w:rPr>
        <w:t>ANNUAL ELECTION</w:t>
      </w:r>
    </w:p>
    <w:p w:rsidR="00461B36" w:rsidRDefault="00461B36" w:rsidP="00461B36">
      <w:pPr>
        <w:pStyle w:val="NoSpacing"/>
      </w:pPr>
    </w:p>
    <w:p w:rsidR="00461B36" w:rsidRDefault="00461B36" w:rsidP="00461B36">
      <w:pPr>
        <w:pStyle w:val="NoSpacing"/>
      </w:pPr>
      <w:r>
        <w:tab/>
        <w:t xml:space="preserve">Take notice that the annual election of The Board of Fire Commissioners, Fire District No. 3, Haddon Township, </w:t>
      </w:r>
      <w:proofErr w:type="gramStart"/>
      <w:r>
        <w:t>County</w:t>
      </w:r>
      <w:proofErr w:type="gramEnd"/>
      <w:r>
        <w:t xml:space="preserve"> of Camden, New Jersey will be held on Saturday, February 18, 2023, from 2:00 PM – 9:00PM in the gymnasium of Clyde S. Jennings, 100 E Cedar Ave, Haddon Township, New Jersey. </w:t>
      </w:r>
    </w:p>
    <w:p w:rsidR="00461B36" w:rsidRDefault="00461B36" w:rsidP="00461B36">
      <w:pPr>
        <w:pStyle w:val="NoSpacing"/>
      </w:pPr>
    </w:p>
    <w:p w:rsidR="00461B36" w:rsidRDefault="00461B36" w:rsidP="00461B36">
      <w:pPr>
        <w:pStyle w:val="NoSpacing"/>
        <w:ind w:firstLine="720"/>
      </w:pPr>
      <w:r>
        <w:t xml:space="preserve">The closing date for filing with the Clerk of the Board, positions of Nomination for Membership on the board shall be January 28, 2023, 21 days before the date of the election. </w:t>
      </w:r>
    </w:p>
    <w:p w:rsidR="00461B36" w:rsidRDefault="00461B36" w:rsidP="00461B36">
      <w:pPr>
        <w:pStyle w:val="NoSpacing"/>
        <w:ind w:firstLine="720"/>
      </w:pPr>
    </w:p>
    <w:p w:rsidR="00461B36" w:rsidRDefault="00461B36" w:rsidP="00461B36">
      <w:pPr>
        <w:pStyle w:val="NoSpacing"/>
        <w:ind w:firstLine="720"/>
      </w:pPr>
      <w:r>
        <w:t xml:space="preserve">The budget, not to exceed, </w:t>
      </w:r>
      <w:r w:rsidR="00DC62F2">
        <w:t xml:space="preserve">Seventy-One Thousand Nine Hundred and Six dollars, ($50,676.00) </w:t>
      </w:r>
      <w:r>
        <w:t>shall be raised by taxation for maintenance of said Fire District</w:t>
      </w:r>
      <w:r w:rsidR="00DD2F50">
        <w:t>.</w:t>
      </w:r>
    </w:p>
    <w:p w:rsidR="00DD2F50" w:rsidRDefault="00DD2F50" w:rsidP="00DD2F50">
      <w:pPr>
        <w:pStyle w:val="NoSpacing"/>
      </w:pPr>
    </w:p>
    <w:p w:rsidR="00DD2F50" w:rsidRDefault="00DD2F50" w:rsidP="00DD2F50">
      <w:pPr>
        <w:pStyle w:val="NoSpacing"/>
      </w:pPr>
    </w:p>
    <w:p w:rsidR="00DD2F50" w:rsidRPr="00461B36" w:rsidRDefault="00DD2F50" w:rsidP="00DD2F50">
      <w:pPr>
        <w:pStyle w:val="NoSpacing"/>
        <w:jc w:val="center"/>
        <w:rPr>
          <w:b/>
        </w:rPr>
      </w:pPr>
      <w:r w:rsidRPr="00461B36">
        <w:rPr>
          <w:b/>
        </w:rPr>
        <w:t>TOWNSHIP OF HADDON</w:t>
      </w:r>
    </w:p>
    <w:p w:rsidR="00DD2F50" w:rsidRPr="00461B36" w:rsidRDefault="00DD2F50" w:rsidP="00DD2F50">
      <w:pPr>
        <w:pStyle w:val="NoSpacing"/>
        <w:jc w:val="center"/>
        <w:rPr>
          <w:b/>
        </w:rPr>
      </w:pPr>
      <w:r w:rsidRPr="00461B36">
        <w:rPr>
          <w:b/>
        </w:rPr>
        <w:t>FIRE DISTRICT NO. 3</w:t>
      </w:r>
    </w:p>
    <w:p w:rsidR="00DD2F50" w:rsidRDefault="00DD2F50" w:rsidP="00DD2F50">
      <w:pPr>
        <w:pStyle w:val="NoSpacing"/>
        <w:jc w:val="center"/>
        <w:rPr>
          <w:b/>
        </w:rPr>
      </w:pPr>
      <w:r>
        <w:rPr>
          <w:b/>
        </w:rPr>
        <w:t>CERTIFIED ADOPTED BUDGET</w:t>
      </w:r>
    </w:p>
    <w:p w:rsidR="00DD2F50" w:rsidRDefault="00DD2F50" w:rsidP="00DD2F50">
      <w:pPr>
        <w:pStyle w:val="NoSpacing"/>
        <w:rPr>
          <w:b/>
        </w:rPr>
      </w:pPr>
    </w:p>
    <w:p w:rsidR="00DD2F50" w:rsidRDefault="00DD2F50" w:rsidP="00DD2F50">
      <w:pPr>
        <w:pStyle w:val="NoSpacing"/>
        <w:rPr>
          <w:b/>
        </w:rPr>
      </w:pPr>
      <w:r>
        <w:rPr>
          <w:b/>
        </w:rPr>
        <w:tab/>
      </w:r>
      <w:r>
        <w:rPr>
          <w:b/>
        </w:rPr>
        <w:tab/>
      </w:r>
      <w:r>
        <w:rPr>
          <w:b/>
        </w:rPr>
        <w:tab/>
      </w:r>
      <w:r>
        <w:rPr>
          <w:b/>
        </w:rPr>
        <w:tab/>
      </w:r>
      <w:r>
        <w:rPr>
          <w:b/>
        </w:rPr>
        <w:tab/>
      </w:r>
      <w:r>
        <w:rPr>
          <w:b/>
        </w:rPr>
        <w:tab/>
      </w:r>
      <w:r w:rsidRPr="00DD2F50">
        <w:rPr>
          <w:b/>
          <w:u w:val="single"/>
        </w:rPr>
        <w:t>2023</w:t>
      </w:r>
      <w:r>
        <w:rPr>
          <w:b/>
        </w:rPr>
        <w:tab/>
      </w:r>
      <w:r>
        <w:rPr>
          <w:b/>
        </w:rPr>
        <w:tab/>
      </w:r>
      <w:r>
        <w:rPr>
          <w:b/>
        </w:rPr>
        <w:tab/>
      </w:r>
      <w:r>
        <w:rPr>
          <w:b/>
        </w:rPr>
        <w:tab/>
      </w:r>
      <w:r w:rsidRPr="00DD2F50">
        <w:rPr>
          <w:b/>
          <w:u w:val="single"/>
        </w:rPr>
        <w:t>2022</w:t>
      </w:r>
      <w:r>
        <w:rPr>
          <w:b/>
        </w:rPr>
        <w:tab/>
      </w:r>
      <w:r>
        <w:rPr>
          <w:b/>
        </w:rPr>
        <w:tab/>
      </w:r>
    </w:p>
    <w:p w:rsidR="00DD2F50" w:rsidRDefault="00DD2F50" w:rsidP="00DD2F50">
      <w:pPr>
        <w:pStyle w:val="NoSpacing"/>
      </w:pPr>
      <w:r>
        <w:t>EXPENDITURES</w:t>
      </w:r>
    </w:p>
    <w:p w:rsidR="00DD2F50" w:rsidRDefault="00DD2F50" w:rsidP="00DD2F50">
      <w:pPr>
        <w:pStyle w:val="NoSpacing"/>
        <w:rPr>
          <w:b/>
        </w:rPr>
      </w:pPr>
      <w:proofErr w:type="spellStart"/>
      <w:r>
        <w:t>Commisioners</w:t>
      </w:r>
      <w:proofErr w:type="spellEnd"/>
      <w:r>
        <w:tab/>
      </w:r>
      <w:r>
        <w:tab/>
      </w:r>
      <w:r>
        <w:tab/>
      </w:r>
      <w:r>
        <w:tab/>
      </w:r>
      <w:r>
        <w:tab/>
        <w:t>$4,200.00</w:t>
      </w:r>
      <w:r>
        <w:tab/>
      </w:r>
      <w:r>
        <w:tab/>
      </w:r>
      <w:r>
        <w:tab/>
        <w:t>$4,195.00</w:t>
      </w:r>
      <w:r>
        <w:rPr>
          <w:b/>
        </w:rPr>
        <w:tab/>
      </w:r>
    </w:p>
    <w:p w:rsidR="00DD2F50" w:rsidRDefault="00DD2F50" w:rsidP="00DD2F50">
      <w:pPr>
        <w:pStyle w:val="NoSpacing"/>
      </w:pPr>
      <w:r>
        <w:t>Election</w:t>
      </w:r>
      <w:r>
        <w:tab/>
      </w:r>
      <w:r>
        <w:tab/>
      </w:r>
      <w:r>
        <w:tab/>
      </w:r>
      <w:r>
        <w:tab/>
      </w:r>
      <w:r>
        <w:tab/>
      </w:r>
      <w:r>
        <w:tab/>
      </w:r>
      <w:r w:rsidR="00F237AA">
        <w:t>$1,500.00</w:t>
      </w:r>
      <w:r w:rsidR="00F237AA">
        <w:tab/>
      </w:r>
      <w:r w:rsidR="00F237AA">
        <w:tab/>
      </w:r>
      <w:r w:rsidR="00F237AA">
        <w:tab/>
      </w:r>
      <w:r>
        <w:t>$1,000.00</w:t>
      </w:r>
    </w:p>
    <w:p w:rsidR="00DD2F50" w:rsidRDefault="00DD2F50" w:rsidP="00DD2F50">
      <w:pPr>
        <w:pStyle w:val="NoSpacing"/>
        <w:rPr>
          <w:b/>
        </w:rPr>
      </w:pPr>
      <w:r>
        <w:t>Insurance</w:t>
      </w:r>
      <w:r>
        <w:tab/>
      </w:r>
      <w:r>
        <w:tab/>
      </w:r>
      <w:r>
        <w:tab/>
      </w:r>
      <w:r>
        <w:tab/>
      </w:r>
      <w:r>
        <w:tab/>
      </w:r>
      <w:r w:rsidR="00F237AA">
        <w:t>$2,800.00</w:t>
      </w:r>
      <w:r w:rsidR="00F237AA">
        <w:tab/>
      </w:r>
      <w:r w:rsidR="00F237AA">
        <w:tab/>
      </w:r>
      <w:r>
        <w:tab/>
        <w:t>$3,000.00</w:t>
      </w:r>
      <w:r>
        <w:rPr>
          <w:b/>
        </w:rPr>
        <w:tab/>
      </w:r>
    </w:p>
    <w:p w:rsidR="00DD2F50" w:rsidRDefault="00DD2F50" w:rsidP="00DD2F50">
      <w:pPr>
        <w:pStyle w:val="NoSpacing"/>
      </w:pPr>
      <w:r w:rsidRPr="00DD2F50">
        <w:t>Office Supplies</w:t>
      </w:r>
      <w:r>
        <w:tab/>
      </w:r>
      <w:r>
        <w:tab/>
      </w:r>
      <w:r>
        <w:tab/>
      </w:r>
      <w:r>
        <w:tab/>
      </w:r>
      <w:r>
        <w:tab/>
      </w:r>
      <w:r w:rsidR="00F237AA">
        <w:t>$1,000.00</w:t>
      </w:r>
      <w:r w:rsidR="00F237AA">
        <w:tab/>
      </w:r>
      <w:r w:rsidR="00F237AA">
        <w:tab/>
      </w:r>
      <w:r w:rsidR="00F237AA">
        <w:tab/>
      </w:r>
      <w:r>
        <w:t>$1,600.00</w:t>
      </w:r>
    </w:p>
    <w:p w:rsidR="00F237AA" w:rsidRPr="00DD2F50" w:rsidRDefault="00F237AA" w:rsidP="00DD2F50">
      <w:pPr>
        <w:pStyle w:val="NoSpacing"/>
      </w:pPr>
      <w:r>
        <w:t>Payroll Expenses</w:t>
      </w:r>
      <w:r>
        <w:tab/>
      </w:r>
      <w:r>
        <w:tab/>
      </w:r>
      <w:r>
        <w:tab/>
      </w:r>
      <w:r>
        <w:tab/>
        <w:t>$6.00</w:t>
      </w:r>
      <w:r>
        <w:tab/>
      </w:r>
      <w:r>
        <w:tab/>
      </w:r>
      <w:r>
        <w:tab/>
      </w:r>
      <w:r>
        <w:tab/>
        <w:t>$0.00</w:t>
      </w:r>
    </w:p>
    <w:p w:rsidR="00DD2F50" w:rsidRDefault="00DD2F50" w:rsidP="00DD2F50">
      <w:pPr>
        <w:pStyle w:val="NoSpacing"/>
      </w:pPr>
      <w:r w:rsidRPr="00DD2F50">
        <w:t>Professional Services</w:t>
      </w:r>
      <w:r>
        <w:tab/>
      </w:r>
      <w:r>
        <w:tab/>
      </w:r>
      <w:r>
        <w:tab/>
      </w:r>
      <w:r>
        <w:tab/>
      </w:r>
      <w:r w:rsidR="00F237AA">
        <w:t>$20,500.00</w:t>
      </w:r>
      <w:r w:rsidR="00F237AA">
        <w:tab/>
      </w:r>
      <w:r w:rsidR="00F237AA">
        <w:tab/>
      </w:r>
      <w:r w:rsidR="00F237AA">
        <w:tab/>
      </w:r>
      <w:r>
        <w:t>$20,000.00</w:t>
      </w:r>
    </w:p>
    <w:p w:rsidR="00F237AA" w:rsidRPr="00DD2F50" w:rsidRDefault="00F237AA" w:rsidP="00DD2F50">
      <w:pPr>
        <w:pStyle w:val="NoSpacing"/>
      </w:pPr>
      <w:r>
        <w:t>Rent</w:t>
      </w:r>
      <w:r>
        <w:tab/>
      </w:r>
      <w:r>
        <w:tab/>
      </w:r>
      <w:r>
        <w:tab/>
      </w:r>
      <w:r>
        <w:tab/>
      </w:r>
      <w:r>
        <w:tab/>
      </w:r>
      <w:r>
        <w:tab/>
        <w:t>$7,500.00</w:t>
      </w:r>
      <w:r>
        <w:tab/>
      </w:r>
      <w:r>
        <w:tab/>
      </w:r>
      <w:r>
        <w:tab/>
        <w:t>$0.00</w:t>
      </w:r>
    </w:p>
    <w:p w:rsidR="00DD2F50" w:rsidRPr="00DD2F50" w:rsidRDefault="00DD2F50" w:rsidP="00DD2F50">
      <w:pPr>
        <w:pStyle w:val="NoSpacing"/>
      </w:pPr>
      <w:r w:rsidRPr="00DD2F50">
        <w:t>Advertising</w:t>
      </w:r>
      <w:r>
        <w:tab/>
      </w:r>
      <w:r>
        <w:tab/>
      </w:r>
      <w:r>
        <w:tab/>
      </w:r>
      <w:r>
        <w:tab/>
      </w:r>
      <w:r>
        <w:tab/>
      </w:r>
      <w:r w:rsidR="00F237AA">
        <w:t>$300.00</w:t>
      </w:r>
      <w:r w:rsidR="00F237AA">
        <w:tab/>
      </w:r>
      <w:r w:rsidR="00F237AA">
        <w:tab/>
      </w:r>
      <w:r w:rsidR="00F237AA">
        <w:tab/>
      </w:r>
      <w:r>
        <w:t>$500.00</w:t>
      </w:r>
    </w:p>
    <w:p w:rsidR="00DD2F50" w:rsidRPr="00DD2F50" w:rsidRDefault="00DD2F50" w:rsidP="00DD2F50">
      <w:pPr>
        <w:pStyle w:val="NoSpacing"/>
      </w:pPr>
      <w:r w:rsidRPr="00DD2F50">
        <w:t>Website</w:t>
      </w:r>
      <w:r>
        <w:tab/>
      </w:r>
      <w:r>
        <w:tab/>
      </w:r>
      <w:r>
        <w:tab/>
      </w:r>
      <w:r>
        <w:tab/>
      </w:r>
      <w:r>
        <w:tab/>
      </w:r>
      <w:r w:rsidR="00F237AA">
        <w:t>$600.00</w:t>
      </w:r>
      <w:r w:rsidR="00F237AA">
        <w:tab/>
      </w:r>
      <w:r w:rsidR="00F237AA">
        <w:tab/>
      </w:r>
      <w:r w:rsidR="00F237AA">
        <w:tab/>
      </w:r>
      <w:r>
        <w:t>$1,000.00</w:t>
      </w:r>
    </w:p>
    <w:p w:rsidR="00DD2F50" w:rsidRPr="00DD2F50" w:rsidRDefault="00DD2F50" w:rsidP="00DD2F50">
      <w:pPr>
        <w:pStyle w:val="NoSpacing"/>
      </w:pPr>
      <w:r w:rsidRPr="00DD2F50">
        <w:t>EMS &amp; Fire Prevention Equipment</w:t>
      </w:r>
      <w:r>
        <w:tab/>
      </w:r>
      <w:r>
        <w:tab/>
      </w:r>
      <w:r w:rsidR="00F237AA">
        <w:t>$7,500.00</w:t>
      </w:r>
      <w:r w:rsidR="00F237AA">
        <w:tab/>
      </w:r>
      <w:r w:rsidR="00F237AA">
        <w:tab/>
      </w:r>
      <w:r w:rsidR="00F237AA">
        <w:tab/>
      </w:r>
      <w:r>
        <w:t>$15,000.00</w:t>
      </w:r>
    </w:p>
    <w:p w:rsidR="00DD2F50" w:rsidRPr="00DD2F50" w:rsidRDefault="00DD2F50" w:rsidP="00DD2F50">
      <w:pPr>
        <w:pStyle w:val="NoSpacing"/>
      </w:pPr>
      <w:r w:rsidRPr="00DD2F50">
        <w:t>Fire Protection</w:t>
      </w:r>
      <w:r>
        <w:tab/>
      </w:r>
      <w:r>
        <w:tab/>
      </w:r>
      <w:r>
        <w:tab/>
      </w:r>
      <w:r>
        <w:tab/>
      </w:r>
      <w:r>
        <w:tab/>
      </w:r>
      <w:r w:rsidR="00F237AA">
        <w:t>$26,000.00</w:t>
      </w:r>
      <w:r w:rsidR="00F237AA">
        <w:tab/>
      </w:r>
      <w:r w:rsidR="00F237AA">
        <w:tab/>
      </w:r>
      <w:r w:rsidR="00F237AA">
        <w:tab/>
      </w:r>
      <w:r>
        <w:t>$25,000.00</w:t>
      </w:r>
    </w:p>
    <w:p w:rsidR="00DD2F50" w:rsidRDefault="00DD2F50" w:rsidP="00DD2F50">
      <w:pPr>
        <w:pStyle w:val="NoSpacing"/>
      </w:pPr>
      <w:r w:rsidRPr="00DD2F50">
        <w:t>TOTAL EXPENDITURES</w:t>
      </w:r>
      <w:r>
        <w:tab/>
      </w:r>
      <w:r>
        <w:tab/>
      </w:r>
      <w:r>
        <w:tab/>
      </w:r>
      <w:r>
        <w:tab/>
      </w:r>
      <w:r w:rsidR="00F237AA">
        <w:t>$71,906.00</w:t>
      </w:r>
      <w:r w:rsidR="00F237AA">
        <w:tab/>
      </w:r>
      <w:r w:rsidR="00F237AA">
        <w:tab/>
      </w:r>
      <w:r w:rsidR="00F237AA">
        <w:tab/>
      </w:r>
      <w:r>
        <w:t>$71,295.00</w:t>
      </w:r>
    </w:p>
    <w:p w:rsidR="00DC62F2" w:rsidRDefault="00DC62F2" w:rsidP="00DD2F50">
      <w:pPr>
        <w:pStyle w:val="NoSpacing"/>
      </w:pPr>
    </w:p>
    <w:p w:rsidR="00DC62F2" w:rsidRDefault="00DC62F2" w:rsidP="00DD2F50">
      <w:pPr>
        <w:pStyle w:val="NoSpacing"/>
      </w:pPr>
      <w:r>
        <w:t>REVENUES</w:t>
      </w:r>
    </w:p>
    <w:p w:rsidR="00DC62F2" w:rsidRDefault="00DC62F2" w:rsidP="00DD2F50">
      <w:pPr>
        <w:pStyle w:val="NoSpacing"/>
      </w:pPr>
      <w:r>
        <w:t>Amount to be Raised by Taxation</w:t>
      </w:r>
      <w:r>
        <w:tab/>
      </w:r>
      <w:r>
        <w:tab/>
        <w:t>$50,676.00</w:t>
      </w:r>
      <w:r>
        <w:tab/>
      </w:r>
      <w:r>
        <w:tab/>
      </w:r>
      <w:r>
        <w:tab/>
        <w:t>$49,597.59</w:t>
      </w:r>
    </w:p>
    <w:p w:rsidR="00DC62F2" w:rsidRDefault="00DC62F2" w:rsidP="00DD2F50">
      <w:pPr>
        <w:pStyle w:val="NoSpacing"/>
      </w:pPr>
      <w:r>
        <w:t>Unreserved Fund Balance</w:t>
      </w:r>
      <w:r>
        <w:tab/>
      </w:r>
      <w:r>
        <w:tab/>
      </w:r>
      <w:r>
        <w:tab/>
        <w:t>$21,230.00</w:t>
      </w:r>
      <w:r>
        <w:tab/>
      </w:r>
      <w:r>
        <w:tab/>
      </w:r>
      <w:r>
        <w:tab/>
        <w:t>$21,697.41</w:t>
      </w:r>
    </w:p>
    <w:p w:rsidR="00DC62F2" w:rsidRDefault="00DC62F2" w:rsidP="00DD2F50">
      <w:pPr>
        <w:pStyle w:val="NoSpacing"/>
      </w:pPr>
      <w:r>
        <w:t>TOTAL REVENUES</w:t>
      </w:r>
      <w:r>
        <w:tab/>
      </w:r>
      <w:r>
        <w:tab/>
      </w:r>
      <w:r>
        <w:tab/>
      </w:r>
      <w:r>
        <w:tab/>
        <w:t>$71,906.00</w:t>
      </w:r>
      <w:r>
        <w:tab/>
      </w:r>
      <w:r>
        <w:tab/>
      </w:r>
      <w:r>
        <w:tab/>
      </w:r>
      <w:r>
        <w:t>$71,295.00</w:t>
      </w:r>
    </w:p>
    <w:p w:rsidR="00461B36" w:rsidRDefault="00461B36" w:rsidP="005C7FCD">
      <w:pPr>
        <w:pStyle w:val="NoSpacing"/>
      </w:pPr>
    </w:p>
    <w:p w:rsidR="005C7FCD" w:rsidRDefault="005C7FCD" w:rsidP="005C7FCD">
      <w:pPr>
        <w:pStyle w:val="NoSpacing"/>
      </w:pPr>
      <w:r>
        <w:t xml:space="preserve">Jamie Kennedy </w:t>
      </w:r>
    </w:p>
    <w:p w:rsidR="005C7FCD" w:rsidRDefault="005C7FCD" w:rsidP="005C7FCD">
      <w:pPr>
        <w:pStyle w:val="NoSpacing"/>
      </w:pPr>
      <w:r>
        <w:t>Secretary</w:t>
      </w:r>
    </w:p>
    <w:p w:rsidR="005C7FCD" w:rsidRDefault="005C7FCD" w:rsidP="005C7FCD">
      <w:pPr>
        <w:pStyle w:val="NoSpacing"/>
      </w:pPr>
      <w:bookmarkStart w:id="0" w:name="_GoBack"/>
      <w:bookmarkEnd w:id="0"/>
    </w:p>
    <w:p w:rsidR="00461B36" w:rsidRDefault="00461B36" w:rsidP="00461B36">
      <w:pPr>
        <w:pStyle w:val="NoSpacing"/>
      </w:pPr>
    </w:p>
    <w:p w:rsidR="00461B36" w:rsidRDefault="00461B36" w:rsidP="00461B36">
      <w:pPr>
        <w:pStyle w:val="NoSpacing"/>
        <w:jc w:val="center"/>
      </w:pPr>
    </w:p>
    <w:sectPr w:rsidR="0046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36"/>
    <w:rsid w:val="00461B36"/>
    <w:rsid w:val="005C7FCD"/>
    <w:rsid w:val="00A26321"/>
    <w:rsid w:val="00DC62F2"/>
    <w:rsid w:val="00DD2F50"/>
    <w:rsid w:val="00F2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0442"/>
  <w15:chartTrackingRefBased/>
  <w15:docId w15:val="{92D23AD3-CE1C-4F55-A8D0-8F8A5C6F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Bernardin</dc:creator>
  <cp:keywords/>
  <dc:description/>
  <cp:lastModifiedBy>Michael Bernardin</cp:lastModifiedBy>
  <cp:revision>2</cp:revision>
  <dcterms:created xsi:type="dcterms:W3CDTF">2023-01-17T20:03:00Z</dcterms:created>
  <dcterms:modified xsi:type="dcterms:W3CDTF">2023-01-17T21:15:00Z</dcterms:modified>
</cp:coreProperties>
</file>